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63" w:rsidRDefault="000A6963" w:rsidP="000A6963">
      <w:pPr>
        <w:spacing w:after="0"/>
      </w:pPr>
      <w:r>
        <w:t>Форми позакласної роботи з учнями</w:t>
      </w:r>
    </w:p>
    <w:p w:rsidR="000A6963" w:rsidRPr="000A6963" w:rsidRDefault="000A6963" w:rsidP="000A6963">
      <w:pPr>
        <w:spacing w:after="0"/>
        <w:rPr>
          <w:lang w:val="uk-UA"/>
        </w:rPr>
      </w:pPr>
    </w:p>
    <w:p w:rsidR="000A6963" w:rsidRPr="000A6963" w:rsidRDefault="000A6963" w:rsidP="000A6963">
      <w:pPr>
        <w:spacing w:after="0"/>
        <w:rPr>
          <w:lang w:val="uk-UA"/>
        </w:rPr>
      </w:pPr>
      <w:r w:rsidRPr="000A6963">
        <w:rPr>
          <w:lang w:val="uk-UA"/>
        </w:rPr>
        <w:t>Форми організації виховної (позакласної) роботи поділяють на колективні, групові (гурткові) й індивідуальні.</w:t>
      </w:r>
    </w:p>
    <w:p w:rsidR="000A6963" w:rsidRPr="000A6963" w:rsidRDefault="000A6963" w:rsidP="000A6963">
      <w:pPr>
        <w:spacing w:after="0"/>
        <w:rPr>
          <w:lang w:val="uk-UA"/>
        </w:rPr>
      </w:pPr>
    </w:p>
    <w:p w:rsidR="000A6963" w:rsidRDefault="000A6963" w:rsidP="000A6963">
      <w:pPr>
        <w:spacing w:after="0"/>
      </w:pPr>
      <w:r>
        <w:t xml:space="preserve">До колективних форм виховної роботи належать конференції, тематичні вечори, вечори запитань і відповідей, розважальні вечори і ранки, тижні з </w:t>
      </w:r>
      <w:proofErr w:type="gramStart"/>
      <w:r>
        <w:t>р</w:t>
      </w:r>
      <w:proofErr w:type="gramEnd"/>
      <w:r>
        <w:t>ізних предметів, зустрічі з видатними людьми, конкурси, фестивалі, олімпіади тощо.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Конференція – важливий засіб формування особистісного ставлення учнів до науково-популярної літератури, зразків </w:t>
      </w:r>
      <w:proofErr w:type="gramStart"/>
      <w:r>
        <w:t>р</w:t>
      </w:r>
      <w:proofErr w:type="gramEnd"/>
      <w:r>
        <w:t>ізних видів мистецтва, розвитку їхніх літературно-естетичних смаків, пізнавальних потреб й інтересів до художньо-естетичної ді-яльності.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Тематичні вечори, вечори запитань і відповідей присвячуються </w:t>
      </w:r>
      <w:proofErr w:type="gramStart"/>
      <w:r>
        <w:t>р</w:t>
      </w:r>
      <w:proofErr w:type="gramEnd"/>
      <w:r>
        <w:t>ізноманітним питанням внутрішнього та міжнародного політичного життя, науки, техніки, культури, спорту, явищ природи тощо.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Зустрічі з відомими людьми влаштовують переважно для середнього та </w:t>
      </w:r>
      <w:proofErr w:type="gramStart"/>
      <w:r>
        <w:t>старшого</w:t>
      </w:r>
      <w:proofErr w:type="gramEnd"/>
      <w:r>
        <w:t xml:space="preserve"> шкільного віку з метою ознайомлення з історичним минулим і новинками науки і техніки, поезією, мистецтвом.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Ранки-зустрічі організовують переважно для учнів молодшого шкільного віку; вони охоплюють ігри, вистави, забави, </w:t>
      </w:r>
      <w:proofErr w:type="gramStart"/>
      <w:r>
        <w:t>п</w:t>
      </w:r>
      <w:proofErr w:type="gramEnd"/>
      <w:r>
        <w:t>існі, танці.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Колективні </w:t>
      </w:r>
      <w:proofErr w:type="gramStart"/>
      <w:r>
        <w:t>свята</w:t>
      </w:r>
      <w:proofErr w:type="gramEnd"/>
      <w:r>
        <w:t xml:space="preserve"> організовують як дні, тижні, місячники поезії, музики, театру, кіно, дитячої книги. </w:t>
      </w:r>
      <w:proofErr w:type="gramStart"/>
      <w:r>
        <w:t>На такі свята запрошують письменників, художників, композиторів, визначних діячів та ін.</w:t>
      </w:r>
      <w:proofErr w:type="gramEnd"/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Фестивалі, конкурси, олімпіади проводять з метою розвитку обдарувань учнів, виявлення їхніх талантів, формування у них умінь художньо-естетичної діяльності.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 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Групові форми виховної роботи – огляди новин, години класного керівника, гуртки художньої самодіяльності, екскурсії, походи, змагання, конкурси, вікторини та ін.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Огляди новин поділяють на загальні й тематичні. Огляд загальних новин – короткі повідомлення учнів про найважливіші події, що відбуваються у </w:t>
      </w:r>
      <w:proofErr w:type="gramStart"/>
      <w:r>
        <w:t>св</w:t>
      </w:r>
      <w:proofErr w:type="gramEnd"/>
      <w:r>
        <w:t>іті, державі. Огляд тематичних новин присвячується висвітленню проблем, органічно пов’язаних між собою та орієнтованих на конкретну тематику.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Змі</w:t>
      </w:r>
      <w:proofErr w:type="gramStart"/>
      <w:r>
        <w:t>ст</w:t>
      </w:r>
      <w:proofErr w:type="gramEnd"/>
      <w:r>
        <w:t>, структура годин класного керівника визначається із урахуванням особливостей колективу учнів. Їх проводять у формі етичної бесіди, лекції, диспуту, усного журналу, зустрічі з цікавими людьми, обговорення книг та ін.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lastRenderedPageBreak/>
        <w:t>Етична бесіда – це форма виховної роботи, спрямована на формування в учнів знань, умінь і звичок моральної поведінки, оволодіння загальнолюдськими і національними морально-духовними цінностями.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Обговорення книг, конференції організовуються також як форма діяльності окремої групи (класу, гуртка). Вони влаштовуються з метою пропагування зразків художньої та науково-популярної літератури, </w:t>
      </w:r>
      <w:proofErr w:type="gramStart"/>
      <w:r>
        <w:t>р</w:t>
      </w:r>
      <w:proofErr w:type="gramEnd"/>
      <w:r>
        <w:t>ізних видів мистецтва серед учнів, обміну думками щодо конкретних робіт, активізації їхньої самостійності в оцінних судженнях, поглядах.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proofErr w:type="gramStart"/>
      <w:r>
        <w:t>П</w:t>
      </w:r>
      <w:proofErr w:type="gramEnd"/>
      <w:r>
        <w:t>ід час обговорення радіо- і телепередач, художніх фільмів створюються сприятливі умови для відвертої розмови, з’ясування позиції кожного учня.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На виставках експонують кращі роботи учнів, зразки гурткової роботи.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 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Сьогодні набувають популярності форми виховної роботи, які проводяться за інтерактивними методами: брейн-ринги, КВК, конкурси-вікторини, гра “Щасливий випадок”, гра “Поле чудес”, гра “Слабка ланка”, рольові ігри тощо.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 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Індивідуальні форми виховної роботи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proofErr w:type="gramStart"/>
      <w:r>
        <w:t>Доц</w:t>
      </w:r>
      <w:proofErr w:type="gramEnd"/>
      <w:r>
        <w:t>ільність індивідуального підходу зумовлена особливостями розвитку особистості, рівнем її вихованості, досвіду поведінки, потребами й інтересами.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Вибі</w:t>
      </w:r>
      <w:proofErr w:type="gramStart"/>
      <w:r>
        <w:t>р</w:t>
      </w:r>
      <w:proofErr w:type="gramEnd"/>
      <w:r>
        <w:t xml:space="preserve"> методики індивідуального виховного впливу залежить від рівня розвитку учня, його готовності до цього впливу, психічного стану, звичок, темпераменту. В індивідуальній виховній роботі необхідно передбачити координування впливі</w:t>
      </w:r>
      <w:proofErr w:type="gramStart"/>
      <w:r>
        <w:t>в</w:t>
      </w:r>
      <w:proofErr w:type="gramEnd"/>
      <w:r>
        <w:t xml:space="preserve"> </w:t>
      </w:r>
      <w:proofErr w:type="gramStart"/>
      <w:r>
        <w:t>педагог</w:t>
      </w:r>
      <w:proofErr w:type="gramEnd"/>
      <w:r>
        <w:t>ів, батьків і колективу на особистість учня; цю роботу слід планувати, враховуючи особливості школярів. Проект організації індивідуально-педагогічної взаємодії з учнем повинен бути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цілеспрямованим, педагогічно </w:t>
      </w:r>
      <w:proofErr w:type="gramStart"/>
      <w:r>
        <w:t>доц</w:t>
      </w:r>
      <w:proofErr w:type="gramEnd"/>
      <w:r>
        <w:t>ільним – передбачати готовність школяра до відповідної діяльності й педагогічного впливу, спрямовувати розвиток потреб й інтересів учня у позитивному напрямку (соціальному, особистісному).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В індивідуальній виховній роботі використовують позакласне читання, колекціонування, гру на музичних інструментах, вишивання, малювання та ін.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Мета позакласного читання – формування в учнів здорових читацьких інтересів, вироблення культури читання. На матеріалі запропонованої книги студентов</w:t>
      </w:r>
      <w:proofErr w:type="gramStart"/>
      <w:r>
        <w:t>і-</w:t>
      </w:r>
      <w:proofErr w:type="gramEnd"/>
      <w:r>
        <w:t>практикантові доцільно провести бесіду, під час якої учні матимуть можливість обмінятися думками про художній твір.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lastRenderedPageBreak/>
        <w:t>Колекціонування позитивно впливає на загальний розвиток учнів, навчальну діяльність і поведінку, розширює кругозі</w:t>
      </w:r>
      <w:proofErr w:type="gramStart"/>
      <w:r>
        <w:t>р</w:t>
      </w:r>
      <w:proofErr w:type="gramEnd"/>
      <w:r>
        <w:t xml:space="preserve"> і пізнавальні інтереси, формує дослідницькі уміння, виховує цілеспрямованість і наполегливість.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Студентов</w:t>
      </w:r>
      <w:proofErr w:type="gramStart"/>
      <w:r>
        <w:t>і-</w:t>
      </w:r>
      <w:proofErr w:type="gramEnd"/>
      <w:r>
        <w:t xml:space="preserve">практикантові варто виявити, хто із школярів захоплюється колекціонуванням марок (філателія), монет (нумізматика), художніх листівок, плакатів, репродукцій, збиранням колекцій мінералів, плодів, насіння. Корисно організувати в класі виставки й огляди учнівських колекцій, обов’язково слід </w:t>
      </w:r>
      <w:proofErr w:type="gramStart"/>
      <w:r>
        <w:t>п</w:t>
      </w:r>
      <w:proofErr w:type="gramEnd"/>
      <w:r>
        <w:t>ідвести підсумки, похвалити юних колекціонерів.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Ефективність колективних, групових та індивідуальних форм організації виховної роботи зроста</w:t>
      </w:r>
      <w:proofErr w:type="gramStart"/>
      <w:r>
        <w:t>є,</w:t>
      </w:r>
      <w:proofErr w:type="gramEnd"/>
      <w:r>
        <w:t xml:space="preserve"> якщо вони застосовуються у системі, пов’язані між собою і доповнюють одна одну.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 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Застосування студентом-практикантом </w:t>
      </w:r>
      <w:proofErr w:type="gramStart"/>
      <w:r>
        <w:t>р</w:t>
      </w:r>
      <w:proofErr w:type="gramEnd"/>
      <w:r>
        <w:t>ізних методів виховної роботи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Методи виховання – це способи взаємодії вчителів, вихователів та учнів, спрямованої на формування у вихованців поглядів, переконань, почутті</w:t>
      </w:r>
      <w:proofErr w:type="gramStart"/>
      <w:r>
        <w:t>в</w:t>
      </w:r>
      <w:proofErr w:type="gramEnd"/>
      <w:r>
        <w:t xml:space="preserve"> і звичок поведінки.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Вибі</w:t>
      </w:r>
      <w:proofErr w:type="gramStart"/>
      <w:r>
        <w:t>р</w:t>
      </w:r>
      <w:proofErr w:type="gramEnd"/>
      <w:r>
        <w:t xml:space="preserve"> методу й ефективне його застосування залежить від: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• вікових особливостей школярі</w:t>
      </w:r>
      <w:proofErr w:type="gramStart"/>
      <w:r>
        <w:t>в</w:t>
      </w:r>
      <w:proofErr w:type="gramEnd"/>
      <w:r>
        <w:t>;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• </w:t>
      </w:r>
      <w:proofErr w:type="gramStart"/>
      <w:r>
        <w:t>р</w:t>
      </w:r>
      <w:proofErr w:type="gramEnd"/>
      <w:r>
        <w:t>івня розвитку дитячого колективу й кожного школяра зокрема;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• індивідуальних особливостей учнів;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• </w:t>
      </w:r>
      <w:proofErr w:type="gramStart"/>
      <w:r>
        <w:t>доц</w:t>
      </w:r>
      <w:proofErr w:type="gramEnd"/>
      <w:r>
        <w:t>ільності педагогічного впливу.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До ефективних методів формування особистості належать методи </w:t>
      </w:r>
      <w:proofErr w:type="gramStart"/>
      <w:r>
        <w:t>словесного</w:t>
      </w:r>
      <w:proofErr w:type="gramEnd"/>
      <w:r>
        <w:t xml:space="preserve"> впливу (роз’яснення, розповідь, лекція, бесіда, диспут тощо) та метод прикладу.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Метод роз’яснення часто застосовують як прийом виховання </w:t>
      </w:r>
      <w:proofErr w:type="gramStart"/>
      <w:r>
        <w:t>п</w:t>
      </w:r>
      <w:proofErr w:type="gramEnd"/>
      <w:r>
        <w:t xml:space="preserve">ід час бесіди, лекції, диспуту. Цей метод означає розкриття сутності </w:t>
      </w:r>
      <w:proofErr w:type="gramStart"/>
      <w:r>
        <w:t>соц</w:t>
      </w:r>
      <w:proofErr w:type="gramEnd"/>
      <w:r>
        <w:t>іальних норм, законів, закономірностей, принципів, виокремлення їхніх головних ознак, аспектів, аналіз наслідків для розвитку суспільства й окремої особистості у випадку порушення цих законів, норм.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Розповідь – це емоційний, яскраво-образний виклад фактів, подій, зразків поведінки, що розкривають важливість і значущість </w:t>
      </w:r>
      <w:proofErr w:type="gramStart"/>
      <w:r>
        <w:t>соц</w:t>
      </w:r>
      <w:proofErr w:type="gramEnd"/>
      <w:r>
        <w:t>іальних норм, принципів. Мета розповіді: формування сильних вражень, емоційного ставлення учнів до подій, до конкретних понять, вчинків тощо.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Змі</w:t>
      </w:r>
      <w:proofErr w:type="gramStart"/>
      <w:r>
        <w:t>ст</w:t>
      </w:r>
      <w:proofErr w:type="gramEnd"/>
      <w:r>
        <w:t xml:space="preserve"> розповіді доцільно структурувати й методично розкривати для: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• висвітлення змісту </w:t>
      </w:r>
      <w:proofErr w:type="gramStart"/>
      <w:r>
        <w:t>соц</w:t>
      </w:r>
      <w:proofErr w:type="gramEnd"/>
      <w:r>
        <w:t>іальної, моральної норми, принципу, цінності у конкретних ситуаціях;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• розвитку позитивних вражень від хороших вчинків, співпереживання з героями розповіді, поведінка яких є </w:t>
      </w:r>
      <w:proofErr w:type="gramStart"/>
      <w:r>
        <w:t>соц</w:t>
      </w:r>
      <w:proofErr w:type="gramEnd"/>
      <w:r>
        <w:t>іально-значущою, емоцій обурення стосовно негативних дій, поведінки особистості;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• розвитку прагнень учнів обирати вчинки, поведінку, що відповідають загальнолюдським національним вартостям.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Лекція – розгорнутий, систематичний, логічний, аргументований виклад у доступній формі певної </w:t>
      </w:r>
      <w:proofErr w:type="gramStart"/>
      <w:r>
        <w:t>соц</w:t>
      </w:r>
      <w:proofErr w:type="gramEnd"/>
      <w:r>
        <w:t>іально-політичної, етичної, моральної, естетичної проблеми.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proofErr w:type="gramStart"/>
      <w:r>
        <w:t>П</w:t>
      </w:r>
      <w:proofErr w:type="gramEnd"/>
      <w:r>
        <w:t>ідготовчий етап лекції поділяють на фрагменти: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• формування теми;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• визначення виховної мети;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• складання попереднього плану лекції;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• вивчення літератури;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• складання розгорнутого плану (план-проспект);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• відбі</w:t>
      </w:r>
      <w:proofErr w:type="gramStart"/>
      <w:r>
        <w:t>р</w:t>
      </w:r>
      <w:proofErr w:type="gramEnd"/>
      <w:r>
        <w:t xml:space="preserve"> матеріалів із різноманітних джерел;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• створення моделі лекції (завершене ціле).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Виклад змісту лекції, його фрагменти: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• </w:t>
      </w:r>
      <w:proofErr w:type="gramStart"/>
      <w:r>
        <w:t>вступ</w:t>
      </w:r>
      <w:proofErr w:type="gramEnd"/>
      <w:r>
        <w:t xml:space="preserve"> (короткий, чіткий, з формулюванням мети);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• виклад основного змісту (глибоке, всебічне, логічно </w:t>
      </w:r>
      <w:proofErr w:type="gramStart"/>
      <w:r>
        <w:t>посл</w:t>
      </w:r>
      <w:proofErr w:type="gramEnd"/>
      <w:r>
        <w:t>ідовне розкриття основних положень);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• завершальна частина (лаконічність, висновки).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Колективну бесіду з класом можна проводити з будь-яких проблем: політичних, моральних, правових, статевого виховання, естетичних та ін. Її ефективність зроста</w:t>
      </w:r>
      <w:proofErr w:type="gramStart"/>
      <w:r>
        <w:t>є,</w:t>
      </w:r>
      <w:proofErr w:type="gramEnd"/>
      <w:r>
        <w:t xml:space="preserve"> коли під час розгляду фактів, явищ, процесів учні відкривають нове для себе або маловідоме. </w:t>
      </w:r>
      <w:proofErr w:type="gramStart"/>
      <w:r>
        <w:t>П</w:t>
      </w:r>
      <w:proofErr w:type="gramEnd"/>
      <w:r>
        <w:t xml:space="preserve">ід час такої бесіди вони можуть обстоювати свої помилкові погляди і переконання. Слід продумати запитання, яки-ми можна спонукати учнів до самостійних пошуків </w:t>
      </w:r>
      <w:proofErr w:type="gramStart"/>
      <w:r>
        <w:t>в</w:t>
      </w:r>
      <w:proofErr w:type="gramEnd"/>
      <w:r>
        <w:t xml:space="preserve">ідповіді на суперечливі судження. </w:t>
      </w:r>
      <w:proofErr w:type="gramStart"/>
      <w:r>
        <w:t>Доц</w:t>
      </w:r>
      <w:proofErr w:type="gramEnd"/>
      <w:r>
        <w:t>ільно стимулювати учнів до усвідом-лення й аналізу власного досвіду поведінки, особистих цінностей і почуттів.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Зазвичай бесіда організовується спочатку у напрямку огляду життєвих практичних ситуацій, а потім – </w:t>
      </w:r>
      <w:proofErr w:type="gramStart"/>
      <w:r>
        <w:t>п</w:t>
      </w:r>
      <w:proofErr w:type="gramEnd"/>
      <w:r>
        <w:t>ідведення підсумків і висновування. Аргументи педагога мають бути суттєвими й переконливими.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Індивідуальну бесіду проводять за заздалегідь складеним планом у психологічно-комфортній атмосфері. Якщо йдеться про порушення правил поведінки, бесіду не можна починати з докорів і прийняття </w:t>
      </w:r>
      <w:proofErr w:type="gramStart"/>
      <w:r>
        <w:t>р</w:t>
      </w:r>
      <w:proofErr w:type="gramEnd"/>
      <w:r>
        <w:t>ішення про покарання. Спочатку з’ясовують причини і мотиви порушення, вислуховують думку учня про власний вчинок, потім спрямовують його до усвідомлення негативних сторін цього вчинку та вибору альтернативної поведінки для подо-лання його негативних наслідкі</w:t>
      </w:r>
      <w:proofErr w:type="gramStart"/>
      <w:r>
        <w:t>в</w:t>
      </w:r>
      <w:proofErr w:type="gramEnd"/>
      <w:r>
        <w:t>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Дискусійні методи (диспут, дискусія) створюють умови для висловлення власних </w:t>
      </w:r>
      <w:proofErr w:type="gramStart"/>
      <w:r>
        <w:t>погляд</w:t>
      </w:r>
      <w:proofErr w:type="gramEnd"/>
      <w:r>
        <w:t>ів і переконань, зіставлення їх з позиціями опонентів, обстоювання своєї думки, визначення власної позиції.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Диспут – вільний, жвавий обмін думками, колективне обговорення питань, що хвилюють його учасників, повідомлення й осмислення власних переживань тощо. Диспути потребують ретельної </w:t>
      </w:r>
      <w:proofErr w:type="gramStart"/>
      <w:r>
        <w:t>п</w:t>
      </w:r>
      <w:proofErr w:type="gramEnd"/>
      <w:r>
        <w:t>ідготовки, що передбачає підготовчий, основний і завершальний етапи.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Головні завдання </w:t>
      </w:r>
      <w:proofErr w:type="gramStart"/>
      <w:r>
        <w:t>п</w:t>
      </w:r>
      <w:proofErr w:type="gramEnd"/>
      <w:r>
        <w:t>ідготовчого етапу: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• визначення теми, мети диспуту;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• створення організаційної групи;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• розподіл обов’язків;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• вибі</w:t>
      </w:r>
      <w:proofErr w:type="gramStart"/>
      <w:r>
        <w:t>р</w:t>
      </w:r>
      <w:proofErr w:type="gramEnd"/>
      <w:r>
        <w:t xml:space="preserve"> ведучого;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• анкетування.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Ефективність диспуту залежить від того, наскільки невимушеною є його атмосфера. </w:t>
      </w:r>
      <w:proofErr w:type="gramStart"/>
      <w:r>
        <w:t>З</w:t>
      </w:r>
      <w:proofErr w:type="gramEnd"/>
      <w:r>
        <w:t xml:space="preserve"> цією метою складають і оприлюднюють правила поведінки під час диспуту. У процесі обговорення важливе значення має вільний обмін думками, </w:t>
      </w:r>
      <w:proofErr w:type="gramStart"/>
      <w:r>
        <w:t>р</w:t>
      </w:r>
      <w:proofErr w:type="gramEnd"/>
      <w:r>
        <w:t>івність усіх, головне – факти, логіка, доказовість; непристойні жарти, образи забороняються, гостре, влучне слово схвалюється. Девізом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диспуту часто обирають слова: “Говори, що думаєш, думай, що кажеш”.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Завершальний етап передбачає короткий аналіз диспуту, найхарактерніших позицій, </w:t>
      </w:r>
      <w:proofErr w:type="gramStart"/>
      <w:r>
        <w:t>п</w:t>
      </w:r>
      <w:proofErr w:type="gramEnd"/>
      <w:r>
        <w:t>ідходів до вирішення проблем, заохочувальні оцінки найактивніших учасників диспуту.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Дискусія – метод групового обговорення проблеми з метою з’ясування істини шляхом зіставлення </w:t>
      </w:r>
      <w:proofErr w:type="gramStart"/>
      <w:r>
        <w:t>р</w:t>
      </w:r>
      <w:proofErr w:type="gramEnd"/>
      <w:r>
        <w:t>ізних думок.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Найоптимальніша кількість її учасників – 15 осіб, які, поділившись на групи і розташувавшись у приміщенні у формі кола, </w:t>
      </w:r>
      <w:proofErr w:type="gramStart"/>
      <w:r>
        <w:t>п</w:t>
      </w:r>
      <w:proofErr w:type="gramEnd"/>
      <w:r>
        <w:t>ідкови (або інші варіанти), висвітлюють протилежні погляди.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Виділяють такі етапи дискусії: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• визначення цілей і теми;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>• обмін учасників інформацією (знаннями, судженнями, думками, новими ідеями, пропозиціями) з обговорюваної проблеми;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• упорядкування, інтерпретація і спільне оцінювання обговорюваної інформації (прийняття коллективного </w:t>
      </w:r>
      <w:proofErr w:type="gramStart"/>
      <w:r>
        <w:t>р</w:t>
      </w:r>
      <w:proofErr w:type="gramEnd"/>
      <w:r>
        <w:t>ішення);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• </w:t>
      </w:r>
      <w:proofErr w:type="gramStart"/>
      <w:r>
        <w:t>п</w:t>
      </w:r>
      <w:proofErr w:type="gramEnd"/>
      <w:r>
        <w:t>ідведення підсумків дискусії (зіставлення мети з отриманими результатами).</w:t>
      </w:r>
    </w:p>
    <w:p w:rsidR="000A6963" w:rsidRDefault="000A6963" w:rsidP="000A6963">
      <w:pPr>
        <w:spacing w:after="0"/>
      </w:pPr>
    </w:p>
    <w:p w:rsidR="000A6963" w:rsidRDefault="000A6963" w:rsidP="000A6963">
      <w:pPr>
        <w:spacing w:after="0"/>
      </w:pPr>
      <w:r>
        <w:t xml:space="preserve">Приклад використовують як метод виховання і як прийом у процесі застосування інших методів. Метод прикладу застосовується з метою конкретизації певного </w:t>
      </w:r>
      <w:proofErr w:type="gramStart"/>
      <w:r>
        <w:t>теоретичного</w:t>
      </w:r>
      <w:proofErr w:type="gramEnd"/>
      <w:r>
        <w:t xml:space="preserve"> положення; доведення істинності певної моральної норми, як зразок вчинку, поведінки; переконливий аргумент; спонукання до певного типу поведінки.</w:t>
      </w:r>
    </w:p>
    <w:p w:rsidR="00387EDE" w:rsidRDefault="000A6963" w:rsidP="000A6963">
      <w:pPr>
        <w:spacing w:after="0"/>
      </w:pPr>
      <w:r>
        <w:t>Особливість виховного впливу прикладу – його наочність і конкретність.</w:t>
      </w:r>
    </w:p>
    <w:sectPr w:rsidR="00387EDE" w:rsidSect="0038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A6963"/>
    <w:rsid w:val="000A6963"/>
    <w:rsid w:val="00387EDE"/>
    <w:rsid w:val="00BC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9291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2015-10-06T10:41:00Z</dcterms:created>
  <dcterms:modified xsi:type="dcterms:W3CDTF">2015-10-06T10:42:00Z</dcterms:modified>
</cp:coreProperties>
</file>